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5CEF" w:rsidRDefault="00E55CEF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color w:val="000000"/>
        </w:rPr>
      </w:pPr>
      <w:bookmarkStart w:id="0" w:name="_GoBack"/>
      <w:bookmarkEnd w:id="0"/>
    </w:p>
    <w:tbl>
      <w:tblPr>
        <w:tblStyle w:val="a"/>
        <w:tblW w:w="1395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55"/>
        <w:gridCol w:w="6750"/>
        <w:gridCol w:w="2753"/>
      </w:tblGrid>
      <w:tr w:rsidR="00E55CEF">
        <w:tc>
          <w:tcPr>
            <w:tcW w:w="4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48"/>
                <w:szCs w:val="48"/>
              </w:rPr>
              <w:t>Programmazione</w:t>
            </w:r>
          </w:p>
        </w:tc>
        <w:tc>
          <w:tcPr>
            <w:tcW w:w="6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>EDUCAZIONE CIVICA</w:t>
            </w:r>
          </w:p>
          <w:p w:rsidR="00E55CEF" w:rsidRDefault="00F55C9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L. 20/08/2019 n°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92  -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 xml:space="preserve">  D.M. n°35 22/06/2020</w:t>
            </w:r>
          </w:p>
          <w:p w:rsidR="00E55CEF" w:rsidRDefault="00F55C9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Indicazioni Nazionali per il curricolo DM 254/2012</w:t>
            </w:r>
          </w:p>
        </w:tc>
        <w:tc>
          <w:tcPr>
            <w:tcW w:w="2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>Totale ore</w:t>
            </w: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>33</w:t>
            </w:r>
          </w:p>
        </w:tc>
      </w:tr>
      <w:tr w:rsidR="00E55CEF">
        <w:tc>
          <w:tcPr>
            <w:tcW w:w="139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40"/>
                <w:szCs w:val="40"/>
              </w:rPr>
            </w:pPr>
            <w:r>
              <w:rPr>
                <w:b/>
                <w:color w:val="000000"/>
                <w:sz w:val="40"/>
                <w:szCs w:val="40"/>
              </w:rPr>
              <w:t>A.S.  2020 / 2021</w:t>
            </w: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</w:p>
        </w:tc>
      </w:tr>
    </w:tbl>
    <w:p w:rsidR="00E55CEF" w:rsidRDefault="00E55CEF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color w:val="000000"/>
        </w:rPr>
      </w:pPr>
    </w:p>
    <w:p w:rsidR="00E55CEF" w:rsidRDefault="00E55CEF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color w:val="000000"/>
        </w:rPr>
      </w:pPr>
    </w:p>
    <w:tbl>
      <w:tblPr>
        <w:tblStyle w:val="a0"/>
        <w:tblW w:w="139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5"/>
        <w:gridCol w:w="5130"/>
        <w:gridCol w:w="2235"/>
        <w:gridCol w:w="4920"/>
      </w:tblGrid>
      <w:tr w:rsidR="00E55CEF">
        <w:tc>
          <w:tcPr>
            <w:tcW w:w="139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48"/>
                <w:szCs w:val="48"/>
              </w:rPr>
            </w:pPr>
            <w:r>
              <w:rPr>
                <w:color w:val="000000"/>
                <w:sz w:val="48"/>
                <w:szCs w:val="48"/>
              </w:rPr>
              <w:t>Consiglio di classe           sez.</w:t>
            </w: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40"/>
                <w:szCs w:val="40"/>
              </w:rPr>
            </w:pPr>
            <w:r>
              <w:rPr>
                <w:color w:val="000000"/>
                <w:sz w:val="40"/>
                <w:szCs w:val="40"/>
              </w:rPr>
              <w:t>Coordinatore Ed. Civica Prof.</w:t>
            </w:r>
          </w:p>
        </w:tc>
      </w:tr>
      <w:tr w:rsidR="00E55CEF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Italiano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Prof.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Tecnologia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Prof.</w:t>
            </w:r>
          </w:p>
        </w:tc>
      </w:tr>
      <w:tr w:rsidR="00E55CEF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Storia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Prof.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Scienze motorie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Prof.</w:t>
            </w:r>
          </w:p>
        </w:tc>
      </w:tr>
      <w:tr w:rsidR="00E55CEF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Geografia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Prof.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Musica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Prof.</w:t>
            </w:r>
          </w:p>
        </w:tc>
      </w:tr>
      <w:tr w:rsidR="00E55CEF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Matematica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Prof.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Arte e immagine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Prof.</w:t>
            </w:r>
          </w:p>
        </w:tc>
      </w:tr>
      <w:tr w:rsidR="00E55CEF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Scienze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Prof.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IRC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Prof.</w:t>
            </w:r>
          </w:p>
        </w:tc>
      </w:tr>
      <w:tr w:rsidR="00E55CEF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Inglese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Prof.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Sostegno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Prof.</w:t>
            </w:r>
          </w:p>
        </w:tc>
      </w:tr>
      <w:tr w:rsidR="00E55CEF"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Spagnolo </w:t>
            </w:r>
          </w:p>
        </w:tc>
        <w:tc>
          <w:tcPr>
            <w:tcW w:w="5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Prof.</w:t>
            </w:r>
          </w:p>
        </w:tc>
        <w:tc>
          <w:tcPr>
            <w:tcW w:w="2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4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</w:p>
        </w:tc>
      </w:tr>
    </w:tbl>
    <w:p w:rsidR="00E55CEF" w:rsidRDefault="00E55CEF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color w:val="000000"/>
          <w:sz w:val="40"/>
          <w:szCs w:val="40"/>
        </w:rPr>
      </w:pPr>
    </w:p>
    <w:p w:rsidR="00E55CEF" w:rsidRDefault="00E55CEF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color w:val="000000"/>
          <w:sz w:val="40"/>
          <w:szCs w:val="40"/>
        </w:rPr>
      </w:pPr>
    </w:p>
    <w:p w:rsidR="00E55CEF" w:rsidRDefault="00E55CEF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color w:val="000000"/>
          <w:sz w:val="40"/>
          <w:szCs w:val="40"/>
        </w:rPr>
      </w:pPr>
    </w:p>
    <w:tbl>
      <w:tblPr>
        <w:tblStyle w:val="a1"/>
        <w:tblW w:w="140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0"/>
        <w:gridCol w:w="4860"/>
        <w:gridCol w:w="2130"/>
        <w:gridCol w:w="1845"/>
        <w:gridCol w:w="825"/>
      </w:tblGrid>
      <w:tr w:rsidR="00E55CEF">
        <w:tc>
          <w:tcPr>
            <w:tcW w:w="140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5CEF" w:rsidRDefault="00F55C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COSTITUZIONE, DIRITTO (NAZIONALE E INTERNAZIONALE), LEGALITA’ E SOLIDARIETA’</w:t>
            </w:r>
          </w:p>
        </w:tc>
      </w:tr>
      <w:tr w:rsidR="00E55CEF"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COMPETENZE</w:t>
            </w: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ABILITA’</w:t>
            </w: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CONOSCENZE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MATERIA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ORE</w:t>
            </w:r>
          </w:p>
        </w:tc>
      </w:tr>
      <w:tr w:rsidR="00E55CEF"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Assumere consapevolezza della propria appartenenza storica e culturale e della propria identità di cittadini italiani.</w:t>
            </w: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Distinguere i caratteri salienti della bandiera italiana.</w:t>
            </w:r>
          </w:p>
          <w:p w:rsidR="00E55CEF" w:rsidRDefault="00F55C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Conoscere le origini e la storia della bandiera.</w:t>
            </w:r>
          </w:p>
          <w:p w:rsidR="00E55CEF" w:rsidRDefault="00F55C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Cantare l’inno nazionale.</w:t>
            </w:r>
          </w:p>
          <w:p w:rsidR="00E55CEF" w:rsidRDefault="00F55C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Conoscere le tappe storiche che hanno portato alla stesura della Costituzione.</w:t>
            </w: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  <w:p w:rsidR="00E55CEF" w:rsidRDefault="00F55C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Rispettare le diversità.</w:t>
            </w: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  <w:p w:rsidR="00E55CEF" w:rsidRDefault="00F55C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Rispettare e valorizzare il patrimonio culturale e i beni culturali comuni.</w:t>
            </w: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Art.12</w:t>
            </w: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E55CEF" w:rsidRDefault="00F55C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Art.8</w:t>
            </w: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E55CEF" w:rsidRDefault="00F55C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Art.9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</w:t>
            </w:r>
          </w:p>
        </w:tc>
      </w:tr>
    </w:tbl>
    <w:p w:rsidR="00E55CEF" w:rsidRDefault="00E55CEF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color w:val="000000"/>
        </w:rPr>
      </w:pPr>
    </w:p>
    <w:tbl>
      <w:tblPr>
        <w:tblStyle w:val="a2"/>
        <w:tblW w:w="140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5"/>
        <w:gridCol w:w="4875"/>
        <w:gridCol w:w="2130"/>
        <w:gridCol w:w="1830"/>
        <w:gridCol w:w="840"/>
      </w:tblGrid>
      <w:tr w:rsidR="00E55CEF">
        <w:tc>
          <w:tcPr>
            <w:tcW w:w="140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:rsidR="00E55CEF" w:rsidRDefault="00F55C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SVILUPPO SOSTENIBILE, educazione ambientale, conoscenza e tutela del patrimonio e del territorio.</w:t>
            </w:r>
          </w:p>
        </w:tc>
      </w:tr>
      <w:tr w:rsidR="00E55CEF"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COMPETENZE</w:t>
            </w: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ABILITA’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CONOSCENZE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MATERIA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ORE</w:t>
            </w:r>
          </w:p>
        </w:tc>
      </w:tr>
      <w:tr w:rsidR="00E55CEF">
        <w:tc>
          <w:tcPr>
            <w:tcW w:w="4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Comprendere la necessità di uno sviluppo equo </w:t>
            </w:r>
            <w:proofErr w:type="gramStart"/>
            <w:r>
              <w:rPr>
                <w:color w:val="000000"/>
                <w:sz w:val="24"/>
                <w:szCs w:val="24"/>
              </w:rPr>
              <w:t>e  sostenibile</w:t>
            </w:r>
            <w:proofErr w:type="gramEnd"/>
            <w:r>
              <w:rPr>
                <w:color w:val="000000"/>
                <w:sz w:val="24"/>
                <w:szCs w:val="24"/>
              </w:rPr>
              <w:t>, rispettoso dell’ecosistema , nonché di un utilizzo consapevole delle risorse ambientali.</w:t>
            </w: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  <w:p w:rsidR="00E55CEF" w:rsidRDefault="00F55C9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Essere consapevole della necessità di costruire ambienti di vita inclusivi e rispettosi dei diritti fondamentali delle persone: adottando un comportamento responsabile e rispettoso del diritto alla salute; garantendo sicurezza alimentare; uguaglianza di ac</w:t>
            </w:r>
            <w:r>
              <w:rPr>
                <w:color w:val="000000"/>
                <w:sz w:val="24"/>
                <w:szCs w:val="24"/>
              </w:rPr>
              <w:t>cesso alle risorse della Terra.</w:t>
            </w: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Riconoscere le fonti energetiche e promuovere un atteggiamento critico e razionale nel loro utilizzo.</w:t>
            </w:r>
          </w:p>
          <w:p w:rsidR="00E55CEF" w:rsidRDefault="00F55C9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Classificare i rifiuti e sviluppare l’attività di riciclaggio.</w:t>
            </w: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  <w:p w:rsidR="00E55CEF" w:rsidRDefault="00F55C9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Conoscere la possibilità di utilizzo di materiali ecosostenibili.</w:t>
            </w: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  <w:p w:rsidR="00E55CEF" w:rsidRDefault="00F55C9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Rispettare le regole di sicurezza per la prevenzione del </w:t>
            </w:r>
            <w:proofErr w:type="spellStart"/>
            <w:r>
              <w:rPr>
                <w:color w:val="000000"/>
                <w:sz w:val="24"/>
                <w:szCs w:val="24"/>
              </w:rPr>
              <w:t>Covid</w:t>
            </w:r>
            <w:proofErr w:type="spellEnd"/>
            <w:r>
              <w:rPr>
                <w:color w:val="000000"/>
                <w:sz w:val="24"/>
                <w:szCs w:val="24"/>
              </w:rPr>
              <w:t>:</w:t>
            </w: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1. distanziamento;</w:t>
            </w: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2. utilizzo della mascherina;</w:t>
            </w: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3. lavaggio frequente e igienizzazion</w:t>
            </w:r>
            <w:r>
              <w:rPr>
                <w:color w:val="000000"/>
                <w:sz w:val="24"/>
                <w:szCs w:val="24"/>
              </w:rPr>
              <w:t xml:space="preserve">e </w:t>
            </w:r>
          </w:p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Delle mani;</w:t>
            </w:r>
          </w:p>
          <w:p w:rsidR="00E55CEF" w:rsidRDefault="00F55C9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Seguire una dieta equilibrata.</w:t>
            </w: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color w:val="000000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E55CE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color w:val="000000"/>
                <w:sz w:val="24"/>
                <w:szCs w:val="24"/>
              </w:rPr>
            </w:pPr>
          </w:p>
          <w:p w:rsidR="00E55CEF" w:rsidRDefault="00F55C9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Agenda 2030 dell’ONU</w:t>
            </w:r>
          </w:p>
          <w:p w:rsidR="00E55CEF" w:rsidRDefault="00F55C9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Protocollo di sicurezza</w:t>
            </w: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  <w:p w:rsidR="00E55CEF" w:rsidRDefault="00F55C9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Piramide alimentare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5CEF" w:rsidRDefault="00F55C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  <w:p w:rsidR="00E55CEF" w:rsidRDefault="00E55C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E55CEF" w:rsidRDefault="00E55CEF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color w:val="000000"/>
        </w:rPr>
      </w:pPr>
    </w:p>
    <w:p w:rsidR="00E55CEF" w:rsidRDefault="00E55CEF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color w:val="000000"/>
        </w:rPr>
      </w:pPr>
    </w:p>
    <w:p w:rsidR="00E55CEF" w:rsidRDefault="00E55CEF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color w:val="000000"/>
        </w:rPr>
      </w:pPr>
    </w:p>
    <w:p w:rsidR="00E55CEF" w:rsidRDefault="00E55CEF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color w:val="000000"/>
        </w:rPr>
      </w:pPr>
    </w:p>
    <w:p w:rsidR="00E55CEF" w:rsidRDefault="00E55CEF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color w:val="000000"/>
        </w:rPr>
      </w:pPr>
    </w:p>
    <w:p w:rsidR="00E55CEF" w:rsidRDefault="00E55CEF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color w:val="000000"/>
        </w:rPr>
      </w:pPr>
    </w:p>
    <w:sectPr w:rsidR="00E55CEF">
      <w:pgSz w:w="16838" w:h="11906" w:orient="landscape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56D7C"/>
    <w:multiLevelType w:val="multilevel"/>
    <w:tmpl w:val="0D409C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34413"/>
    <w:multiLevelType w:val="multilevel"/>
    <w:tmpl w:val="9C3E7A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8FD05E1"/>
    <w:multiLevelType w:val="multilevel"/>
    <w:tmpl w:val="77E633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680DA0"/>
    <w:multiLevelType w:val="multilevel"/>
    <w:tmpl w:val="DF543A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BB72596"/>
    <w:multiLevelType w:val="multilevel"/>
    <w:tmpl w:val="30FCB3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D5E5D83"/>
    <w:multiLevelType w:val="multilevel"/>
    <w:tmpl w:val="478AE1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CEF"/>
    <w:rsid w:val="00E55CEF"/>
    <w:rsid w:val="00F5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DE390C-D743-4079-A018-7D9BD62FB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INGV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Cristina</cp:lastModifiedBy>
  <cp:revision>2</cp:revision>
  <dcterms:created xsi:type="dcterms:W3CDTF">2020-11-26T21:42:00Z</dcterms:created>
  <dcterms:modified xsi:type="dcterms:W3CDTF">2020-11-26T21:42:00Z</dcterms:modified>
</cp:coreProperties>
</file>